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8E06" w14:textId="4CA6F452" w:rsidR="007956CE" w:rsidRPr="00E67238" w:rsidRDefault="00D70BC6" w:rsidP="00D70BC6">
      <w:pPr>
        <w:pStyle w:val="Overskrift1"/>
        <w:rPr>
          <w:b/>
        </w:rPr>
      </w:pPr>
      <w:r w:rsidRPr="00E67238">
        <w:rPr>
          <w:b/>
        </w:rPr>
        <w:t>De to hovedpunkter</w:t>
      </w:r>
      <w:r w:rsidR="008E77EF" w:rsidRPr="00E67238">
        <w:rPr>
          <w:b/>
        </w:rPr>
        <w:t>:</w:t>
      </w:r>
    </w:p>
    <w:p w14:paraId="16C6F7AD" w14:textId="77777777" w:rsidR="00F90183" w:rsidRPr="00F90183" w:rsidRDefault="00F90183" w:rsidP="00F90183">
      <w:pPr>
        <w:pStyle w:val="p1"/>
        <w:rPr>
          <w:sz w:val="22"/>
          <w:szCs w:val="22"/>
        </w:rPr>
      </w:pPr>
      <w:r>
        <w:rPr>
          <w:sz w:val="22"/>
          <w:szCs w:val="22"/>
        </w:rPr>
        <w:t>Helhedsb</w:t>
      </w:r>
      <w:r w:rsidRPr="00F90183">
        <w:rPr>
          <w:sz w:val="22"/>
          <w:szCs w:val="22"/>
        </w:rPr>
        <w:t xml:space="preserve">edømmelsen lægger særlig vægt </w:t>
      </w:r>
    </w:p>
    <w:p w14:paraId="6A187519" w14:textId="77777777" w:rsidR="00F90183" w:rsidRPr="00F90183" w:rsidRDefault="00F90183" w:rsidP="00F90183">
      <w:pPr>
        <w:pStyle w:val="p1"/>
        <w:numPr>
          <w:ilvl w:val="0"/>
          <w:numId w:val="2"/>
        </w:numPr>
        <w:rPr>
          <w:sz w:val="22"/>
          <w:szCs w:val="22"/>
        </w:rPr>
      </w:pPr>
      <w:r w:rsidRPr="00F90183">
        <w:rPr>
          <w:sz w:val="22"/>
          <w:szCs w:val="22"/>
        </w:rPr>
        <w:t xml:space="preserve">på matematisk korrekthed, </w:t>
      </w:r>
    </w:p>
    <w:p w14:paraId="47512456" w14:textId="77777777" w:rsidR="00F90183" w:rsidRPr="00F90183" w:rsidRDefault="00F90183" w:rsidP="00F90183">
      <w:pPr>
        <w:pStyle w:val="p1"/>
        <w:numPr>
          <w:ilvl w:val="0"/>
          <w:numId w:val="2"/>
        </w:numPr>
        <w:rPr>
          <w:rStyle w:val="apple-converted-space"/>
          <w:sz w:val="22"/>
          <w:szCs w:val="22"/>
        </w:rPr>
      </w:pPr>
      <w:r w:rsidRPr="00F90183">
        <w:rPr>
          <w:sz w:val="22"/>
          <w:szCs w:val="22"/>
        </w:rPr>
        <w:t>på om tankegangen fremgår klart af besvarelsen.</w:t>
      </w:r>
      <w:r w:rsidRPr="00F90183">
        <w:rPr>
          <w:rStyle w:val="apple-converted-space"/>
          <w:sz w:val="22"/>
          <w:szCs w:val="22"/>
        </w:rPr>
        <w:t> </w:t>
      </w:r>
    </w:p>
    <w:p w14:paraId="0EEBD26F" w14:textId="77777777" w:rsidR="00F90183" w:rsidRDefault="00F90183" w:rsidP="008E77EF">
      <w:pPr>
        <w:pStyle w:val="p1"/>
        <w:rPr>
          <w:sz w:val="22"/>
          <w:szCs w:val="22"/>
        </w:rPr>
      </w:pPr>
    </w:p>
    <w:p w14:paraId="07F4A1FA" w14:textId="77777777" w:rsidR="00F90183" w:rsidRDefault="00F90183" w:rsidP="008E77EF">
      <w:pPr>
        <w:pStyle w:val="p1"/>
        <w:rPr>
          <w:sz w:val="22"/>
          <w:szCs w:val="22"/>
        </w:rPr>
      </w:pPr>
    </w:p>
    <w:p w14:paraId="40C028EA" w14:textId="057FA8F8" w:rsidR="007956CE" w:rsidRPr="00E67238" w:rsidRDefault="007956CE" w:rsidP="007956CE">
      <w:pPr>
        <w:pStyle w:val="Overskrift1"/>
        <w:rPr>
          <w:b/>
        </w:rPr>
      </w:pPr>
      <w:r w:rsidRPr="00E67238">
        <w:rPr>
          <w:b/>
        </w:rPr>
        <w:t>Matematikkens ”MILF”</w:t>
      </w:r>
      <w:r w:rsidR="00D70BC6" w:rsidRPr="00E67238">
        <w:rPr>
          <w:b/>
        </w:rPr>
        <w:t xml:space="preserve"> - de fire krav</w:t>
      </w:r>
    </w:p>
    <w:p w14:paraId="4EF6A965" w14:textId="5B78CA5D" w:rsidR="008E77EF" w:rsidRPr="007956CE" w:rsidRDefault="00F90183" w:rsidP="008E77EF">
      <w:pPr>
        <w:pStyle w:val="p1"/>
        <w:rPr>
          <w:b/>
          <w:sz w:val="22"/>
          <w:szCs w:val="22"/>
        </w:rPr>
      </w:pPr>
      <w:r>
        <w:rPr>
          <w:sz w:val="22"/>
          <w:szCs w:val="22"/>
        </w:rPr>
        <w:t xml:space="preserve">Bedømmelsen af hver opgave lægger særlig vægt på disse </w:t>
      </w:r>
      <w:r w:rsidR="008E77EF" w:rsidRPr="008E77EF">
        <w:rPr>
          <w:sz w:val="22"/>
          <w:szCs w:val="22"/>
        </w:rPr>
        <w:t>fire punkter:</w:t>
      </w:r>
    </w:p>
    <w:p w14:paraId="67CD5CA8" w14:textId="77777777" w:rsidR="008E77EF" w:rsidRDefault="00F90183" w:rsidP="008E77EF">
      <w:pPr>
        <w:pStyle w:val="p1"/>
        <w:numPr>
          <w:ilvl w:val="0"/>
          <w:numId w:val="4"/>
        </w:numPr>
        <w:rPr>
          <w:rStyle w:val="apple-converted-space"/>
          <w:sz w:val="22"/>
          <w:szCs w:val="22"/>
        </w:rPr>
      </w:pPr>
      <w:r w:rsidRPr="004A0688">
        <w:rPr>
          <w:b/>
          <w:i/>
          <w:iCs/>
          <w:sz w:val="22"/>
          <w:szCs w:val="22"/>
        </w:rPr>
        <w:t>Metode</w:t>
      </w:r>
      <w:r>
        <w:rPr>
          <w:i/>
          <w:iCs/>
          <w:sz w:val="22"/>
          <w:szCs w:val="22"/>
        </w:rPr>
        <w:t xml:space="preserve">: </w:t>
      </w:r>
      <w:r>
        <w:rPr>
          <w:i/>
          <w:iCs/>
          <w:sz w:val="22"/>
          <w:szCs w:val="22"/>
        </w:rPr>
        <w:br/>
      </w:r>
      <w:r w:rsidR="008E77EF" w:rsidRPr="008E77EF">
        <w:rPr>
          <w:i/>
          <w:iCs/>
          <w:sz w:val="22"/>
          <w:szCs w:val="22"/>
        </w:rPr>
        <w:t xml:space="preserve">Redegørelse og dokumentation for metode </w:t>
      </w:r>
      <w:r>
        <w:rPr>
          <w:i/>
          <w:iCs/>
          <w:sz w:val="22"/>
          <w:szCs w:val="22"/>
        </w:rPr>
        <w:br/>
      </w:r>
      <w:r w:rsidR="008E77EF" w:rsidRPr="008E77EF">
        <w:rPr>
          <w:sz w:val="22"/>
          <w:szCs w:val="22"/>
        </w:rPr>
        <w:t>Besvarelsen skal indeholde en redegørelse for den anv</w:t>
      </w:r>
      <w:r>
        <w:rPr>
          <w:sz w:val="22"/>
          <w:szCs w:val="22"/>
        </w:rPr>
        <w:t>endte løsningsstrategi med doku</w:t>
      </w:r>
      <w:r w:rsidR="008E77EF" w:rsidRPr="008E77EF">
        <w:rPr>
          <w:sz w:val="22"/>
          <w:szCs w:val="22"/>
        </w:rPr>
        <w:t xml:space="preserve">mentation i form af et passende antal mellemregninger </w:t>
      </w:r>
      <w:r w:rsidR="008E77EF" w:rsidRPr="008E77EF">
        <w:rPr>
          <w:i/>
          <w:iCs/>
          <w:sz w:val="22"/>
          <w:szCs w:val="22"/>
        </w:rPr>
        <w:t xml:space="preserve">eller </w:t>
      </w:r>
      <w:r w:rsidR="008E77EF" w:rsidRPr="008E77EF">
        <w:rPr>
          <w:sz w:val="22"/>
          <w:szCs w:val="22"/>
        </w:rPr>
        <w:t>matematiske forklaringer på metoden, når et matematisk værktøjsprogram anvendes.</w:t>
      </w:r>
      <w:r w:rsidR="008E77EF" w:rsidRPr="008E77EF">
        <w:rPr>
          <w:rStyle w:val="apple-converted-space"/>
          <w:sz w:val="22"/>
          <w:szCs w:val="22"/>
        </w:rPr>
        <w:t> </w:t>
      </w:r>
    </w:p>
    <w:p w14:paraId="4C68987C" w14:textId="77777777" w:rsidR="00F90183" w:rsidRPr="008E77EF" w:rsidRDefault="00F90183" w:rsidP="00F90183">
      <w:pPr>
        <w:pStyle w:val="p1"/>
        <w:ind w:left="720"/>
        <w:rPr>
          <w:sz w:val="22"/>
          <w:szCs w:val="22"/>
        </w:rPr>
      </w:pPr>
    </w:p>
    <w:p w14:paraId="63AEA5C3" w14:textId="77777777" w:rsidR="00F90183" w:rsidRPr="00F90183" w:rsidRDefault="00795967" w:rsidP="008E77EF">
      <w:pPr>
        <w:pStyle w:val="p1"/>
        <w:numPr>
          <w:ilvl w:val="0"/>
          <w:numId w:val="4"/>
        </w:numPr>
        <w:rPr>
          <w:sz w:val="22"/>
          <w:szCs w:val="22"/>
        </w:rPr>
      </w:pPr>
      <w:r w:rsidRPr="004A0688">
        <w:rPr>
          <w:b/>
          <w:i/>
          <w:iCs/>
          <w:sz w:val="22"/>
          <w:szCs w:val="22"/>
        </w:rPr>
        <w:t>Illustrationer</w:t>
      </w:r>
      <w:r w:rsidR="00F90183">
        <w:rPr>
          <w:i/>
          <w:iCs/>
          <w:sz w:val="22"/>
          <w:szCs w:val="22"/>
        </w:rPr>
        <w:t xml:space="preserve">: </w:t>
      </w:r>
      <w:r w:rsidR="00F90183">
        <w:rPr>
          <w:i/>
          <w:iCs/>
          <w:sz w:val="22"/>
          <w:szCs w:val="22"/>
        </w:rPr>
        <w:br/>
      </w:r>
      <w:r w:rsidR="008E77EF" w:rsidRPr="008E77EF">
        <w:rPr>
          <w:i/>
          <w:iCs/>
          <w:sz w:val="22"/>
          <w:szCs w:val="22"/>
        </w:rPr>
        <w:t xml:space="preserve">Figurer, grafer og andre illustrationer </w:t>
      </w:r>
    </w:p>
    <w:p w14:paraId="3E1A0614" w14:textId="77777777" w:rsidR="008E77EF" w:rsidRPr="008E77EF" w:rsidRDefault="008E77EF" w:rsidP="00F90183">
      <w:pPr>
        <w:pStyle w:val="p1"/>
        <w:ind w:left="720"/>
        <w:rPr>
          <w:sz w:val="22"/>
          <w:szCs w:val="22"/>
        </w:rPr>
      </w:pPr>
      <w:r w:rsidRPr="008E77EF">
        <w:rPr>
          <w:sz w:val="22"/>
          <w:szCs w:val="22"/>
        </w:rPr>
        <w:t>Besvarelsen skal indeholde hensigtsmæssig brug af figurer, grafer og andre illustrationer, og der skal være tydelige henvisninger til brug af disse i den forklarende tekst.</w:t>
      </w:r>
      <w:r w:rsidRPr="008E77EF">
        <w:rPr>
          <w:rStyle w:val="apple-converted-space"/>
          <w:sz w:val="22"/>
          <w:szCs w:val="22"/>
        </w:rPr>
        <w:t> </w:t>
      </w:r>
    </w:p>
    <w:p w14:paraId="0767F7C0" w14:textId="77777777" w:rsidR="00F90183" w:rsidRPr="00F90183" w:rsidRDefault="00F90183" w:rsidP="00F90183">
      <w:pPr>
        <w:pStyle w:val="p1"/>
        <w:ind w:left="720"/>
        <w:rPr>
          <w:sz w:val="22"/>
          <w:szCs w:val="22"/>
        </w:rPr>
      </w:pPr>
    </w:p>
    <w:p w14:paraId="3A9822FE" w14:textId="77777777" w:rsidR="004A0688" w:rsidRPr="004A0688" w:rsidRDefault="004A0688" w:rsidP="008E77EF">
      <w:pPr>
        <w:pStyle w:val="p1"/>
        <w:numPr>
          <w:ilvl w:val="0"/>
          <w:numId w:val="4"/>
        </w:numPr>
        <w:rPr>
          <w:sz w:val="22"/>
          <w:szCs w:val="22"/>
        </w:rPr>
      </w:pPr>
      <w:r w:rsidRPr="004A0688">
        <w:rPr>
          <w:b/>
          <w:i/>
          <w:iCs/>
          <w:sz w:val="22"/>
          <w:szCs w:val="22"/>
        </w:rPr>
        <w:t>Layout</w:t>
      </w:r>
      <w:r>
        <w:rPr>
          <w:i/>
          <w:iCs/>
          <w:sz w:val="22"/>
          <w:szCs w:val="22"/>
        </w:rPr>
        <w:t>:</w:t>
      </w:r>
    </w:p>
    <w:p w14:paraId="7983447C" w14:textId="77777777" w:rsidR="008E77EF" w:rsidRPr="008E77EF" w:rsidRDefault="008E77EF" w:rsidP="004A0688">
      <w:pPr>
        <w:pStyle w:val="p1"/>
        <w:ind w:left="720"/>
        <w:rPr>
          <w:sz w:val="22"/>
          <w:szCs w:val="22"/>
        </w:rPr>
      </w:pPr>
      <w:r w:rsidRPr="008E77EF">
        <w:rPr>
          <w:i/>
          <w:iCs/>
          <w:sz w:val="22"/>
          <w:szCs w:val="22"/>
        </w:rPr>
        <w:t xml:space="preserve">Notation og layout </w:t>
      </w:r>
      <w:r w:rsidR="00F90183">
        <w:rPr>
          <w:i/>
          <w:iCs/>
          <w:sz w:val="22"/>
          <w:szCs w:val="22"/>
        </w:rPr>
        <w:br/>
      </w:r>
      <w:r w:rsidRPr="008E77EF">
        <w:rPr>
          <w:sz w:val="22"/>
          <w:szCs w:val="22"/>
        </w:rPr>
        <w:t>Besvarelsen skal i overensstemmelse med god matemat</w:t>
      </w:r>
      <w:r w:rsidR="00F90183">
        <w:rPr>
          <w:sz w:val="22"/>
          <w:szCs w:val="22"/>
        </w:rPr>
        <w:t>isk skik opstilles med hensigts</w:t>
      </w:r>
      <w:r w:rsidRPr="008E77EF">
        <w:rPr>
          <w:sz w:val="22"/>
          <w:szCs w:val="22"/>
        </w:rPr>
        <w:t>mæssig brug af symbolsprog, og med en redegørelse for den matematiske notation, der indføres og anvendes, og som ikke kan henføres til standardviden.</w:t>
      </w:r>
      <w:r w:rsidRPr="008E77EF">
        <w:rPr>
          <w:rStyle w:val="apple-converted-space"/>
          <w:sz w:val="22"/>
          <w:szCs w:val="22"/>
        </w:rPr>
        <w:t> </w:t>
      </w:r>
    </w:p>
    <w:p w14:paraId="3BE73D90" w14:textId="77777777" w:rsidR="00F90183" w:rsidRPr="00F90183" w:rsidRDefault="00F90183" w:rsidP="00F90183">
      <w:pPr>
        <w:pStyle w:val="p1"/>
        <w:ind w:left="720"/>
        <w:rPr>
          <w:sz w:val="22"/>
          <w:szCs w:val="22"/>
        </w:rPr>
      </w:pPr>
    </w:p>
    <w:p w14:paraId="3131822C" w14:textId="2F0D54C6" w:rsidR="004A0688" w:rsidRPr="004A0688" w:rsidRDefault="004A0688" w:rsidP="008E77EF">
      <w:pPr>
        <w:pStyle w:val="p1"/>
        <w:numPr>
          <w:ilvl w:val="0"/>
          <w:numId w:val="4"/>
        </w:numPr>
        <w:rPr>
          <w:i/>
          <w:sz w:val="22"/>
          <w:szCs w:val="22"/>
        </w:rPr>
      </w:pPr>
      <w:r w:rsidRPr="004A0688">
        <w:rPr>
          <w:b/>
          <w:i/>
          <w:sz w:val="22"/>
          <w:szCs w:val="22"/>
        </w:rPr>
        <w:t>Formidling</w:t>
      </w:r>
      <w:r w:rsidR="00426818">
        <w:rPr>
          <w:b/>
          <w:i/>
          <w:sz w:val="22"/>
          <w:szCs w:val="22"/>
        </w:rPr>
        <w:t>:</w:t>
      </w:r>
    </w:p>
    <w:p w14:paraId="535BA90D" w14:textId="77777777" w:rsidR="008E77EF" w:rsidRPr="008E77EF" w:rsidRDefault="008E77EF" w:rsidP="004A0688">
      <w:pPr>
        <w:pStyle w:val="p1"/>
        <w:ind w:left="720"/>
        <w:rPr>
          <w:sz w:val="22"/>
          <w:szCs w:val="22"/>
        </w:rPr>
      </w:pPr>
      <w:r w:rsidRPr="008E77EF">
        <w:rPr>
          <w:i/>
          <w:iCs/>
          <w:sz w:val="22"/>
          <w:szCs w:val="22"/>
        </w:rPr>
        <w:t xml:space="preserve">Formidling og forklaring </w:t>
      </w:r>
      <w:r w:rsidR="00F90183">
        <w:rPr>
          <w:i/>
          <w:iCs/>
          <w:sz w:val="22"/>
          <w:szCs w:val="22"/>
        </w:rPr>
        <w:br/>
      </w:r>
      <w:r w:rsidRPr="008E77EF">
        <w:rPr>
          <w:i/>
          <w:iCs/>
          <w:sz w:val="22"/>
          <w:szCs w:val="22"/>
        </w:rPr>
        <w:t xml:space="preserve">Besvarelsen af rene matematikopgaver </w:t>
      </w:r>
      <w:r w:rsidRPr="008E77EF">
        <w:rPr>
          <w:sz w:val="22"/>
          <w:szCs w:val="22"/>
        </w:rPr>
        <w:t>skal indeholde en angivelse af givne oplysninger og korte forklaringer knyttet til den anvendte løsningsstrat</w:t>
      </w:r>
      <w:r w:rsidR="00F90183">
        <w:rPr>
          <w:sz w:val="22"/>
          <w:szCs w:val="22"/>
        </w:rPr>
        <w:t>egi beskrevet med brug af almin</w:t>
      </w:r>
      <w:r w:rsidRPr="008E77EF">
        <w:rPr>
          <w:sz w:val="22"/>
          <w:szCs w:val="22"/>
        </w:rPr>
        <w:t>delig matematisk notation. Besvarelsen af opgaver, der omhandler matematiske modeller, skal indeholde en kort præsentationen af modellens kontekst, herunder betydning af modellens parametre. De enkelte delspørgsmål skal afsluttes med en præcis konklusion præsenteret i et klart sprog i relation til konteksten.</w:t>
      </w:r>
      <w:r w:rsidRPr="008E77EF">
        <w:rPr>
          <w:rStyle w:val="apple-converted-space"/>
          <w:sz w:val="22"/>
          <w:szCs w:val="22"/>
        </w:rPr>
        <w:t> </w:t>
      </w:r>
    </w:p>
    <w:p w14:paraId="7E71341B" w14:textId="4650E0BF" w:rsidR="00B46881" w:rsidRDefault="00B46881">
      <w:pPr>
        <w:rPr>
          <w:sz w:val="22"/>
          <w:szCs w:val="22"/>
        </w:rPr>
      </w:pPr>
      <w:r>
        <w:rPr>
          <w:sz w:val="22"/>
          <w:szCs w:val="22"/>
        </w:rPr>
        <w:br w:type="page"/>
      </w:r>
    </w:p>
    <w:p w14:paraId="766FBD40" w14:textId="03AEDDF2" w:rsidR="00B46881" w:rsidRPr="00E67238" w:rsidRDefault="00E67238" w:rsidP="00B46881">
      <w:pPr>
        <w:pStyle w:val="Overskrift1"/>
        <w:rPr>
          <w:b/>
        </w:rPr>
      </w:pPr>
      <w:r w:rsidRPr="00E67238">
        <w:rPr>
          <w:b/>
        </w:rPr>
        <w:lastRenderedPageBreak/>
        <w:t>MILF-tjeklisten</w:t>
      </w:r>
    </w:p>
    <w:p w14:paraId="2EE7B61E" w14:textId="77777777" w:rsidR="00B46881" w:rsidRPr="00B46881" w:rsidRDefault="00B46881" w:rsidP="00B46881">
      <w:pPr>
        <w:pStyle w:val="p1"/>
        <w:numPr>
          <w:ilvl w:val="0"/>
          <w:numId w:val="4"/>
        </w:numPr>
        <w:rPr>
          <w:rStyle w:val="apple-converted-space"/>
          <w:sz w:val="22"/>
          <w:szCs w:val="22"/>
        </w:rPr>
      </w:pPr>
      <w:r w:rsidRPr="00B46881">
        <w:rPr>
          <w:b/>
          <w:i/>
          <w:iCs/>
          <w:sz w:val="22"/>
          <w:szCs w:val="22"/>
        </w:rPr>
        <w:t>Metode</w:t>
      </w:r>
      <w:r w:rsidRPr="00B46881">
        <w:rPr>
          <w:i/>
          <w:iCs/>
          <w:sz w:val="22"/>
          <w:szCs w:val="22"/>
        </w:rPr>
        <w:t xml:space="preserve">: </w:t>
      </w:r>
      <w:r w:rsidRPr="00B46881">
        <w:rPr>
          <w:i/>
          <w:iCs/>
          <w:sz w:val="22"/>
          <w:szCs w:val="22"/>
        </w:rPr>
        <w:br/>
        <w:t xml:space="preserve">Redegørelse og dokumentation for metode </w:t>
      </w:r>
      <w:r w:rsidRPr="00B46881">
        <w:rPr>
          <w:i/>
          <w:iCs/>
          <w:sz w:val="22"/>
          <w:szCs w:val="22"/>
        </w:rPr>
        <w:br/>
      </w:r>
      <w:r w:rsidRPr="00B46881">
        <w:rPr>
          <w:sz w:val="22"/>
          <w:szCs w:val="22"/>
        </w:rPr>
        <w:t xml:space="preserve">Besvarelsen skal indeholde en redegørelse for den anvendte løsningsstrategi med dokumentation i form af et passende antal mellemregninger </w:t>
      </w:r>
      <w:r w:rsidRPr="00B46881">
        <w:rPr>
          <w:i/>
          <w:iCs/>
          <w:sz w:val="22"/>
          <w:szCs w:val="22"/>
        </w:rPr>
        <w:t xml:space="preserve">eller </w:t>
      </w:r>
      <w:r w:rsidRPr="00B46881">
        <w:rPr>
          <w:sz w:val="22"/>
          <w:szCs w:val="22"/>
        </w:rPr>
        <w:t>matematiske forklaringer på metoden, når et matematisk værktøjsprogram anvendes.</w:t>
      </w:r>
      <w:r w:rsidRPr="00B46881">
        <w:rPr>
          <w:rStyle w:val="apple-converted-space"/>
          <w:sz w:val="22"/>
          <w:szCs w:val="22"/>
        </w:rPr>
        <w:t> </w:t>
      </w:r>
    </w:p>
    <w:p w14:paraId="0A4278FD" w14:textId="77777777" w:rsidR="00B46881" w:rsidRPr="00B46881" w:rsidRDefault="00B46881" w:rsidP="00B46881">
      <w:pPr>
        <w:pStyle w:val="p1"/>
        <w:ind w:left="720"/>
        <w:rPr>
          <w:sz w:val="22"/>
          <w:szCs w:val="22"/>
        </w:rPr>
      </w:pPr>
    </w:p>
    <w:p w14:paraId="2CCF7FE8" w14:textId="77777777" w:rsidR="00B46881" w:rsidRPr="00B46881" w:rsidRDefault="00B46881" w:rsidP="00B46881">
      <w:pPr>
        <w:ind w:left="720"/>
        <w:rPr>
          <w:sz w:val="22"/>
          <w:szCs w:val="22"/>
        </w:rPr>
      </w:pPr>
      <w:r w:rsidRPr="00B46881">
        <w:rPr>
          <w:sz w:val="22"/>
          <w:szCs w:val="22"/>
        </w:rPr>
        <w:t>Jeg har husket at:</w:t>
      </w:r>
    </w:p>
    <w:p w14:paraId="40F53C82" w14:textId="4A72CDDE" w:rsidR="003B6984" w:rsidRDefault="003B6984" w:rsidP="003B6984">
      <w:pPr>
        <w:numPr>
          <w:ilvl w:val="0"/>
          <w:numId w:val="6"/>
        </w:numPr>
        <w:pBdr>
          <w:top w:val="nil"/>
          <w:left w:val="nil"/>
          <w:bottom w:val="nil"/>
          <w:right w:val="nil"/>
          <w:between w:val="nil"/>
        </w:pBdr>
        <w:spacing w:line="276" w:lineRule="auto"/>
        <w:ind w:left="1440"/>
        <w:contextualSpacing/>
        <w:rPr>
          <w:sz w:val="22"/>
          <w:szCs w:val="22"/>
        </w:rPr>
      </w:pPr>
      <w:r>
        <w:rPr>
          <w:sz w:val="22"/>
          <w:szCs w:val="22"/>
        </w:rPr>
        <w:t>skrive forklarende tekst.</w:t>
      </w:r>
    </w:p>
    <w:p w14:paraId="23CF9078" w14:textId="1B1F2989" w:rsidR="003B6984" w:rsidRPr="00B46881" w:rsidRDefault="003B6984" w:rsidP="003B6984">
      <w:pPr>
        <w:numPr>
          <w:ilvl w:val="0"/>
          <w:numId w:val="6"/>
        </w:numPr>
        <w:pBdr>
          <w:top w:val="nil"/>
          <w:left w:val="nil"/>
          <w:bottom w:val="nil"/>
          <w:right w:val="nil"/>
          <w:between w:val="nil"/>
        </w:pBdr>
        <w:spacing w:line="276" w:lineRule="auto"/>
        <w:ind w:left="1440"/>
        <w:contextualSpacing/>
        <w:rPr>
          <w:sz w:val="22"/>
          <w:szCs w:val="22"/>
        </w:rPr>
      </w:pPr>
      <w:r w:rsidRPr="00B46881">
        <w:rPr>
          <w:sz w:val="22"/>
          <w:szCs w:val="22"/>
        </w:rPr>
        <w:t>bruge et passende antal mellemregninger (hverken for få eller for mange)</w:t>
      </w:r>
      <w:r>
        <w:rPr>
          <w:sz w:val="22"/>
          <w:szCs w:val="22"/>
        </w:rPr>
        <w:t>.</w:t>
      </w:r>
    </w:p>
    <w:p w14:paraId="3E5A9BEF" w14:textId="122056FC" w:rsidR="003B6984" w:rsidRDefault="003B6984" w:rsidP="00B46881">
      <w:pPr>
        <w:numPr>
          <w:ilvl w:val="0"/>
          <w:numId w:val="6"/>
        </w:numPr>
        <w:pBdr>
          <w:top w:val="nil"/>
          <w:left w:val="nil"/>
          <w:bottom w:val="nil"/>
          <w:right w:val="nil"/>
          <w:between w:val="nil"/>
        </w:pBdr>
        <w:spacing w:line="276" w:lineRule="auto"/>
        <w:ind w:left="1440"/>
        <w:contextualSpacing/>
        <w:rPr>
          <w:sz w:val="22"/>
          <w:szCs w:val="22"/>
        </w:rPr>
      </w:pPr>
      <w:r>
        <w:rPr>
          <w:sz w:val="22"/>
          <w:szCs w:val="22"/>
        </w:rPr>
        <w:t>forklare, hvordan jeg har be</w:t>
      </w:r>
      <w:r w:rsidR="00B46881" w:rsidRPr="00B46881">
        <w:rPr>
          <w:sz w:val="22"/>
          <w:szCs w:val="22"/>
        </w:rPr>
        <w:t>nyttet mit CAS-værktøj: Hvilket matematisk problem løser CAS-værktøjet og hvordan</w:t>
      </w:r>
      <w:r>
        <w:rPr>
          <w:sz w:val="22"/>
          <w:szCs w:val="22"/>
        </w:rPr>
        <w:t>? (Fx isolering af en variabel i en ligning)</w:t>
      </w:r>
      <w:r w:rsidR="00B46881" w:rsidRPr="00B46881">
        <w:rPr>
          <w:sz w:val="22"/>
          <w:szCs w:val="22"/>
        </w:rPr>
        <w:t>.</w:t>
      </w:r>
    </w:p>
    <w:p w14:paraId="2A54F868" w14:textId="27495D82" w:rsidR="00B46881" w:rsidRPr="00B46881" w:rsidRDefault="00B46881" w:rsidP="00B46881">
      <w:pPr>
        <w:numPr>
          <w:ilvl w:val="0"/>
          <w:numId w:val="6"/>
        </w:numPr>
        <w:pBdr>
          <w:top w:val="nil"/>
          <w:left w:val="nil"/>
          <w:bottom w:val="nil"/>
          <w:right w:val="nil"/>
          <w:between w:val="nil"/>
        </w:pBdr>
        <w:spacing w:line="276" w:lineRule="auto"/>
        <w:ind w:left="1440"/>
        <w:contextualSpacing/>
        <w:rPr>
          <w:sz w:val="22"/>
          <w:szCs w:val="22"/>
        </w:rPr>
      </w:pPr>
      <w:r w:rsidRPr="00B46881">
        <w:rPr>
          <w:sz w:val="22"/>
          <w:szCs w:val="22"/>
        </w:rPr>
        <w:t>fortælle hvilken type regression, jeg har lavet</w:t>
      </w:r>
      <w:r w:rsidR="003B6984">
        <w:rPr>
          <w:sz w:val="22"/>
          <w:szCs w:val="22"/>
        </w:rPr>
        <w:t>, ved regressionsopgaver</w:t>
      </w:r>
      <w:r w:rsidRPr="00B46881">
        <w:rPr>
          <w:sz w:val="22"/>
          <w:szCs w:val="22"/>
        </w:rPr>
        <w:t>.</w:t>
      </w:r>
    </w:p>
    <w:p w14:paraId="42151120" w14:textId="77777777" w:rsidR="00B46881" w:rsidRPr="00B46881" w:rsidRDefault="00B46881" w:rsidP="00BA11A8">
      <w:pPr>
        <w:pStyle w:val="p1"/>
        <w:rPr>
          <w:sz w:val="22"/>
          <w:szCs w:val="22"/>
        </w:rPr>
      </w:pPr>
    </w:p>
    <w:p w14:paraId="3D3EC9C6" w14:textId="77777777" w:rsidR="00B46881" w:rsidRPr="00B46881" w:rsidRDefault="00B46881" w:rsidP="00B46881">
      <w:pPr>
        <w:pStyle w:val="p1"/>
        <w:ind w:left="720"/>
        <w:rPr>
          <w:sz w:val="22"/>
          <w:szCs w:val="22"/>
        </w:rPr>
      </w:pPr>
    </w:p>
    <w:p w14:paraId="33283E74" w14:textId="77777777" w:rsidR="00B46881" w:rsidRPr="00B46881" w:rsidRDefault="00B46881" w:rsidP="00B46881">
      <w:pPr>
        <w:pStyle w:val="p1"/>
        <w:numPr>
          <w:ilvl w:val="0"/>
          <w:numId w:val="4"/>
        </w:numPr>
        <w:rPr>
          <w:sz w:val="22"/>
          <w:szCs w:val="22"/>
        </w:rPr>
      </w:pPr>
      <w:r w:rsidRPr="00B46881">
        <w:rPr>
          <w:b/>
          <w:i/>
          <w:iCs/>
          <w:sz w:val="22"/>
          <w:szCs w:val="22"/>
        </w:rPr>
        <w:t>Illustrationer</w:t>
      </w:r>
      <w:r w:rsidRPr="00B46881">
        <w:rPr>
          <w:i/>
          <w:iCs/>
          <w:sz w:val="22"/>
          <w:szCs w:val="22"/>
        </w:rPr>
        <w:t xml:space="preserve">: </w:t>
      </w:r>
      <w:r w:rsidRPr="00B46881">
        <w:rPr>
          <w:i/>
          <w:iCs/>
          <w:sz w:val="22"/>
          <w:szCs w:val="22"/>
        </w:rPr>
        <w:br/>
        <w:t xml:space="preserve">Figurer, grafer og andre illustrationer </w:t>
      </w:r>
    </w:p>
    <w:p w14:paraId="29F0B8FD" w14:textId="77777777" w:rsidR="00B46881" w:rsidRPr="00B46881" w:rsidRDefault="00B46881" w:rsidP="00B46881">
      <w:pPr>
        <w:pStyle w:val="p1"/>
        <w:ind w:left="720"/>
        <w:rPr>
          <w:sz w:val="22"/>
          <w:szCs w:val="22"/>
        </w:rPr>
      </w:pPr>
      <w:r w:rsidRPr="00B46881">
        <w:rPr>
          <w:sz w:val="22"/>
          <w:szCs w:val="22"/>
        </w:rPr>
        <w:t>Besvarelsen skal indeholde hensigtsmæssig brug af figurer, grafer og andre illustrationer, og der skal være tydelige henvisninger til brug af disse i den forklarende tekst.</w:t>
      </w:r>
      <w:r w:rsidRPr="00B46881">
        <w:rPr>
          <w:rStyle w:val="apple-converted-space"/>
          <w:sz w:val="22"/>
          <w:szCs w:val="22"/>
        </w:rPr>
        <w:t> </w:t>
      </w:r>
    </w:p>
    <w:p w14:paraId="12F59B61" w14:textId="77777777" w:rsidR="00B46881" w:rsidRPr="00B46881" w:rsidRDefault="00B46881" w:rsidP="00B46881">
      <w:pPr>
        <w:pStyle w:val="p1"/>
        <w:ind w:left="720"/>
        <w:rPr>
          <w:sz w:val="22"/>
          <w:szCs w:val="22"/>
        </w:rPr>
      </w:pPr>
    </w:p>
    <w:p w14:paraId="135ED7B6" w14:textId="77777777" w:rsidR="00B46881" w:rsidRPr="00B46881" w:rsidRDefault="00B46881" w:rsidP="00B46881">
      <w:pPr>
        <w:ind w:left="720"/>
        <w:rPr>
          <w:sz w:val="22"/>
          <w:szCs w:val="22"/>
        </w:rPr>
      </w:pPr>
      <w:r w:rsidRPr="00B46881">
        <w:rPr>
          <w:sz w:val="22"/>
          <w:szCs w:val="22"/>
        </w:rPr>
        <w:t>Jeg har husket at:</w:t>
      </w:r>
    </w:p>
    <w:p w14:paraId="3886156B" w14:textId="56A0E941" w:rsidR="00B46881" w:rsidRDefault="00B46881" w:rsidP="00B46881">
      <w:pPr>
        <w:numPr>
          <w:ilvl w:val="0"/>
          <w:numId w:val="8"/>
        </w:numPr>
        <w:pBdr>
          <w:top w:val="nil"/>
          <w:left w:val="nil"/>
          <w:bottom w:val="nil"/>
          <w:right w:val="nil"/>
          <w:between w:val="nil"/>
        </w:pBdr>
        <w:spacing w:line="276" w:lineRule="auto"/>
        <w:ind w:left="1440"/>
        <w:contextualSpacing/>
        <w:rPr>
          <w:sz w:val="22"/>
          <w:szCs w:val="22"/>
        </w:rPr>
      </w:pPr>
      <w:r w:rsidRPr="00B46881">
        <w:rPr>
          <w:sz w:val="22"/>
          <w:szCs w:val="22"/>
        </w:rPr>
        <w:t xml:space="preserve">tegne den eller de </w:t>
      </w:r>
      <w:r w:rsidR="003B6984">
        <w:rPr>
          <w:sz w:val="22"/>
          <w:szCs w:val="22"/>
        </w:rPr>
        <w:t xml:space="preserve">figurer (fx </w:t>
      </w:r>
      <w:r w:rsidRPr="00B46881">
        <w:rPr>
          <w:sz w:val="22"/>
          <w:szCs w:val="22"/>
        </w:rPr>
        <w:t>trekanter</w:t>
      </w:r>
      <w:r w:rsidR="003B6984">
        <w:rPr>
          <w:sz w:val="22"/>
          <w:szCs w:val="22"/>
        </w:rPr>
        <w:t>)</w:t>
      </w:r>
      <w:r w:rsidRPr="00B46881">
        <w:rPr>
          <w:sz w:val="22"/>
          <w:szCs w:val="22"/>
        </w:rPr>
        <w:t xml:space="preserve">, jeg arbejder med i en geometriopgave. </w:t>
      </w:r>
      <w:r w:rsidR="003B6984">
        <w:rPr>
          <w:sz w:val="22"/>
          <w:szCs w:val="22"/>
        </w:rPr>
        <w:br/>
      </w:r>
      <w:r w:rsidRPr="00B46881">
        <w:rPr>
          <w:sz w:val="22"/>
          <w:szCs w:val="22"/>
        </w:rPr>
        <w:t xml:space="preserve">På </w:t>
      </w:r>
      <w:r w:rsidR="003B6984">
        <w:rPr>
          <w:sz w:val="22"/>
          <w:szCs w:val="22"/>
        </w:rPr>
        <w:t>figuren/</w:t>
      </w:r>
      <w:r w:rsidRPr="00B46881">
        <w:rPr>
          <w:sz w:val="22"/>
          <w:szCs w:val="22"/>
        </w:rPr>
        <w:t>trekanten har jeg afsat relevant information om vinkler og sider.</w:t>
      </w:r>
    </w:p>
    <w:p w14:paraId="0AF07B79" w14:textId="17C5E8B2" w:rsidR="00B46881" w:rsidRPr="00B46881" w:rsidRDefault="00B46881" w:rsidP="00B46881">
      <w:pPr>
        <w:numPr>
          <w:ilvl w:val="0"/>
          <w:numId w:val="8"/>
        </w:numPr>
        <w:pBdr>
          <w:top w:val="nil"/>
          <w:left w:val="nil"/>
          <w:bottom w:val="nil"/>
          <w:right w:val="nil"/>
          <w:between w:val="nil"/>
        </w:pBdr>
        <w:spacing w:line="276" w:lineRule="auto"/>
        <w:ind w:left="1440"/>
        <w:contextualSpacing/>
        <w:rPr>
          <w:sz w:val="22"/>
          <w:szCs w:val="22"/>
        </w:rPr>
      </w:pPr>
      <w:r w:rsidRPr="00B46881">
        <w:rPr>
          <w:sz w:val="22"/>
          <w:szCs w:val="22"/>
        </w:rPr>
        <w:t xml:space="preserve">skrive relevant tekst til </w:t>
      </w:r>
      <w:r w:rsidRPr="00B46881">
        <w:rPr>
          <w:b/>
          <w:sz w:val="22"/>
          <w:szCs w:val="22"/>
        </w:rPr>
        <w:t>alle</w:t>
      </w:r>
      <w:r w:rsidR="003B6984">
        <w:rPr>
          <w:sz w:val="22"/>
          <w:szCs w:val="22"/>
        </w:rPr>
        <w:t xml:space="preserve"> mine figurer og grafer -</w:t>
      </w:r>
      <w:r w:rsidRPr="00B46881">
        <w:rPr>
          <w:sz w:val="22"/>
          <w:szCs w:val="22"/>
        </w:rPr>
        <w:t xml:space="preserve"> også til regression.</w:t>
      </w:r>
    </w:p>
    <w:p w14:paraId="46BD7D04" w14:textId="03AF8A6D" w:rsidR="00B46881" w:rsidRPr="00B46881" w:rsidRDefault="00B46881" w:rsidP="00B46881">
      <w:pPr>
        <w:numPr>
          <w:ilvl w:val="0"/>
          <w:numId w:val="8"/>
        </w:numPr>
        <w:pBdr>
          <w:top w:val="nil"/>
          <w:left w:val="nil"/>
          <w:bottom w:val="nil"/>
          <w:right w:val="nil"/>
          <w:between w:val="nil"/>
        </w:pBdr>
        <w:spacing w:line="276" w:lineRule="auto"/>
        <w:ind w:left="1440"/>
        <w:contextualSpacing/>
        <w:rPr>
          <w:sz w:val="22"/>
          <w:szCs w:val="22"/>
        </w:rPr>
      </w:pPr>
      <w:r w:rsidRPr="00B46881">
        <w:rPr>
          <w:sz w:val="22"/>
          <w:szCs w:val="22"/>
        </w:rPr>
        <w:t>skrive variabelnavn og enheder på akserne i</w:t>
      </w:r>
      <w:r w:rsidR="003B6984">
        <w:rPr>
          <w:sz w:val="22"/>
          <w:szCs w:val="22"/>
        </w:rPr>
        <w:t xml:space="preserve"> koordinatsystemer (evt. under figuren)</w:t>
      </w:r>
    </w:p>
    <w:p w14:paraId="6E71D4CC" w14:textId="779762A3" w:rsidR="00B46881" w:rsidRPr="00B46881" w:rsidRDefault="003B6984" w:rsidP="00B46881">
      <w:pPr>
        <w:numPr>
          <w:ilvl w:val="0"/>
          <w:numId w:val="8"/>
        </w:numPr>
        <w:pBdr>
          <w:top w:val="nil"/>
          <w:left w:val="nil"/>
          <w:bottom w:val="nil"/>
          <w:right w:val="nil"/>
          <w:between w:val="nil"/>
        </w:pBdr>
        <w:spacing w:line="276" w:lineRule="auto"/>
        <w:ind w:left="1440"/>
        <w:contextualSpacing/>
        <w:rPr>
          <w:sz w:val="22"/>
          <w:szCs w:val="22"/>
        </w:rPr>
      </w:pPr>
      <w:r>
        <w:rPr>
          <w:sz w:val="22"/>
          <w:szCs w:val="22"/>
        </w:rPr>
        <w:t xml:space="preserve">begrænse grafer, så de kun er </w:t>
      </w:r>
      <w:r w:rsidR="00B46881" w:rsidRPr="00B46881">
        <w:rPr>
          <w:sz w:val="22"/>
          <w:szCs w:val="22"/>
        </w:rPr>
        <w:t>tegne</w:t>
      </w:r>
      <w:r>
        <w:rPr>
          <w:sz w:val="22"/>
          <w:szCs w:val="22"/>
        </w:rPr>
        <w:t>t</w:t>
      </w:r>
      <w:r w:rsidR="00B46881" w:rsidRPr="00B46881">
        <w:rPr>
          <w:sz w:val="22"/>
          <w:szCs w:val="22"/>
        </w:rPr>
        <w:t xml:space="preserve"> i det interval, hvor </w:t>
      </w:r>
      <w:r>
        <w:rPr>
          <w:sz w:val="22"/>
          <w:szCs w:val="22"/>
        </w:rPr>
        <w:t>funktionerne</w:t>
      </w:r>
      <w:r w:rsidR="00B46881" w:rsidRPr="00B46881">
        <w:rPr>
          <w:sz w:val="22"/>
          <w:szCs w:val="22"/>
        </w:rPr>
        <w:t xml:space="preserve"> er defineret</w:t>
      </w:r>
      <w:r>
        <w:rPr>
          <w:sz w:val="22"/>
          <w:szCs w:val="22"/>
        </w:rPr>
        <w:t>.</w:t>
      </w:r>
    </w:p>
    <w:p w14:paraId="6D5F8468" w14:textId="77777777" w:rsidR="00B46881" w:rsidRPr="00B46881" w:rsidRDefault="00B46881" w:rsidP="00BA11A8">
      <w:pPr>
        <w:pStyle w:val="p1"/>
        <w:rPr>
          <w:sz w:val="22"/>
          <w:szCs w:val="22"/>
        </w:rPr>
      </w:pPr>
    </w:p>
    <w:p w14:paraId="04678B7C" w14:textId="77777777" w:rsidR="00B46881" w:rsidRPr="00B46881" w:rsidRDefault="00B46881" w:rsidP="00B46881">
      <w:pPr>
        <w:pStyle w:val="p1"/>
        <w:ind w:left="720"/>
        <w:rPr>
          <w:sz w:val="22"/>
          <w:szCs w:val="22"/>
        </w:rPr>
      </w:pPr>
    </w:p>
    <w:p w14:paraId="73568711" w14:textId="77777777" w:rsidR="00B46881" w:rsidRPr="00B46881" w:rsidRDefault="00B46881" w:rsidP="00B46881">
      <w:pPr>
        <w:pStyle w:val="p1"/>
        <w:numPr>
          <w:ilvl w:val="0"/>
          <w:numId w:val="4"/>
        </w:numPr>
        <w:rPr>
          <w:sz w:val="22"/>
          <w:szCs w:val="22"/>
        </w:rPr>
      </w:pPr>
      <w:r w:rsidRPr="00B46881">
        <w:rPr>
          <w:b/>
          <w:i/>
          <w:iCs/>
          <w:sz w:val="22"/>
          <w:szCs w:val="22"/>
        </w:rPr>
        <w:t>Layout</w:t>
      </w:r>
      <w:r w:rsidRPr="00B46881">
        <w:rPr>
          <w:i/>
          <w:iCs/>
          <w:sz w:val="22"/>
          <w:szCs w:val="22"/>
        </w:rPr>
        <w:t>:</w:t>
      </w:r>
    </w:p>
    <w:p w14:paraId="5988852B" w14:textId="77777777" w:rsidR="00B46881" w:rsidRPr="00B46881" w:rsidRDefault="00B46881" w:rsidP="00B46881">
      <w:pPr>
        <w:pStyle w:val="p1"/>
        <w:ind w:left="720"/>
        <w:rPr>
          <w:sz w:val="22"/>
          <w:szCs w:val="22"/>
        </w:rPr>
      </w:pPr>
      <w:r w:rsidRPr="00B46881">
        <w:rPr>
          <w:i/>
          <w:iCs/>
          <w:sz w:val="22"/>
          <w:szCs w:val="22"/>
        </w:rPr>
        <w:t xml:space="preserve">Notation og layout </w:t>
      </w:r>
      <w:r w:rsidRPr="00B46881">
        <w:rPr>
          <w:i/>
          <w:iCs/>
          <w:sz w:val="22"/>
          <w:szCs w:val="22"/>
        </w:rPr>
        <w:br/>
      </w:r>
      <w:r w:rsidRPr="00B46881">
        <w:rPr>
          <w:sz w:val="22"/>
          <w:szCs w:val="22"/>
        </w:rPr>
        <w:t>Besvarelsen skal i overensstemmelse med god matematisk skik opstilles med hensigtsmæssig brug af symbolsprog, og med en redegørelse for den matematiske notation, der indføres og anvendes, og som ikke kan henføres til standardviden.</w:t>
      </w:r>
      <w:r w:rsidRPr="00B46881">
        <w:rPr>
          <w:rStyle w:val="apple-converted-space"/>
          <w:sz w:val="22"/>
          <w:szCs w:val="22"/>
        </w:rPr>
        <w:t> </w:t>
      </w:r>
    </w:p>
    <w:p w14:paraId="6569B556" w14:textId="77777777" w:rsidR="00B46881" w:rsidRPr="00B46881" w:rsidRDefault="00B46881" w:rsidP="00B46881">
      <w:pPr>
        <w:pStyle w:val="p1"/>
        <w:ind w:left="720"/>
        <w:rPr>
          <w:sz w:val="22"/>
          <w:szCs w:val="22"/>
        </w:rPr>
      </w:pPr>
    </w:p>
    <w:p w14:paraId="0990E3B6" w14:textId="77777777" w:rsidR="00B46881" w:rsidRPr="00B46881" w:rsidRDefault="00B46881" w:rsidP="00B46881">
      <w:pPr>
        <w:ind w:left="720"/>
        <w:rPr>
          <w:sz w:val="22"/>
          <w:szCs w:val="22"/>
        </w:rPr>
      </w:pPr>
      <w:r w:rsidRPr="00B46881">
        <w:rPr>
          <w:sz w:val="22"/>
          <w:szCs w:val="22"/>
        </w:rPr>
        <w:t>Jeg har husket at:</w:t>
      </w:r>
    </w:p>
    <w:p w14:paraId="167C75FE" w14:textId="77777777" w:rsidR="00B46881" w:rsidRDefault="00B46881" w:rsidP="00B46881">
      <w:pPr>
        <w:numPr>
          <w:ilvl w:val="0"/>
          <w:numId w:val="5"/>
        </w:numPr>
        <w:pBdr>
          <w:top w:val="nil"/>
          <w:left w:val="nil"/>
          <w:bottom w:val="nil"/>
          <w:right w:val="nil"/>
          <w:between w:val="nil"/>
        </w:pBdr>
        <w:spacing w:line="276" w:lineRule="auto"/>
        <w:ind w:left="1440"/>
        <w:contextualSpacing/>
        <w:rPr>
          <w:sz w:val="22"/>
          <w:szCs w:val="22"/>
        </w:rPr>
      </w:pPr>
      <w:r w:rsidRPr="00B46881">
        <w:rPr>
          <w:sz w:val="22"/>
          <w:szCs w:val="22"/>
        </w:rPr>
        <w:t>navngive/definere de variable og konstanter, jeg bruger.</w:t>
      </w:r>
    </w:p>
    <w:p w14:paraId="51406FFC" w14:textId="01C645B0" w:rsidR="00245205" w:rsidRDefault="00245205" w:rsidP="00B46881">
      <w:pPr>
        <w:numPr>
          <w:ilvl w:val="0"/>
          <w:numId w:val="5"/>
        </w:numPr>
        <w:pBdr>
          <w:top w:val="nil"/>
          <w:left w:val="nil"/>
          <w:bottom w:val="nil"/>
          <w:right w:val="nil"/>
          <w:between w:val="nil"/>
        </w:pBdr>
        <w:spacing w:line="276" w:lineRule="auto"/>
        <w:ind w:left="1440"/>
        <w:contextualSpacing/>
        <w:rPr>
          <w:sz w:val="22"/>
          <w:szCs w:val="22"/>
        </w:rPr>
      </w:pPr>
      <w:r>
        <w:rPr>
          <w:sz w:val="22"/>
          <w:szCs w:val="22"/>
        </w:rPr>
        <w:t>præsentere formler inden brug.</w:t>
      </w:r>
    </w:p>
    <w:p w14:paraId="2E6C1EF2" w14:textId="2A662E78" w:rsidR="00245205" w:rsidRPr="00B46881" w:rsidRDefault="00245205" w:rsidP="00B46881">
      <w:pPr>
        <w:numPr>
          <w:ilvl w:val="0"/>
          <w:numId w:val="5"/>
        </w:numPr>
        <w:pBdr>
          <w:top w:val="nil"/>
          <w:left w:val="nil"/>
          <w:bottom w:val="nil"/>
          <w:right w:val="nil"/>
          <w:between w:val="nil"/>
        </w:pBdr>
        <w:spacing w:line="276" w:lineRule="auto"/>
        <w:ind w:left="1440"/>
        <w:contextualSpacing/>
        <w:rPr>
          <w:sz w:val="22"/>
          <w:szCs w:val="22"/>
        </w:rPr>
      </w:pPr>
      <w:r>
        <w:rPr>
          <w:sz w:val="22"/>
          <w:szCs w:val="22"/>
        </w:rPr>
        <w:t>skriv ”pæn matematik” (undgå fx *, :, ^ osv.)</w:t>
      </w:r>
    </w:p>
    <w:p w14:paraId="3FC73F94" w14:textId="77777777" w:rsidR="00B46881" w:rsidRPr="00B46881" w:rsidRDefault="00B46881" w:rsidP="00B46881">
      <w:pPr>
        <w:numPr>
          <w:ilvl w:val="0"/>
          <w:numId w:val="5"/>
        </w:numPr>
        <w:pBdr>
          <w:top w:val="nil"/>
          <w:left w:val="nil"/>
          <w:bottom w:val="nil"/>
          <w:right w:val="nil"/>
          <w:between w:val="nil"/>
        </w:pBdr>
        <w:spacing w:line="276" w:lineRule="auto"/>
        <w:ind w:left="1440"/>
        <w:contextualSpacing/>
        <w:rPr>
          <w:sz w:val="22"/>
          <w:szCs w:val="22"/>
        </w:rPr>
      </w:pPr>
      <w:r w:rsidRPr="00B46881">
        <w:rPr>
          <w:sz w:val="22"/>
          <w:szCs w:val="22"/>
        </w:rPr>
        <w:t>skille tekst og beregninger ad, fx med linjeskift.</w:t>
      </w:r>
    </w:p>
    <w:p w14:paraId="59DEF458" w14:textId="77777777" w:rsidR="00B46881" w:rsidRPr="00B46881" w:rsidRDefault="00B46881" w:rsidP="00B46881">
      <w:pPr>
        <w:numPr>
          <w:ilvl w:val="0"/>
          <w:numId w:val="5"/>
        </w:numPr>
        <w:pBdr>
          <w:top w:val="nil"/>
          <w:left w:val="nil"/>
          <w:bottom w:val="nil"/>
          <w:right w:val="nil"/>
          <w:between w:val="nil"/>
        </w:pBdr>
        <w:spacing w:line="276" w:lineRule="auto"/>
        <w:ind w:left="1440"/>
        <w:contextualSpacing/>
        <w:rPr>
          <w:sz w:val="22"/>
          <w:szCs w:val="22"/>
        </w:rPr>
      </w:pPr>
      <w:r w:rsidRPr="00B46881">
        <w:rPr>
          <w:sz w:val="22"/>
          <w:szCs w:val="22"/>
        </w:rPr>
        <w:t>bruge lighedstegn (rigtigt)!</w:t>
      </w:r>
    </w:p>
    <w:p w14:paraId="43A7706D" w14:textId="77777777" w:rsidR="00B46881" w:rsidRPr="00B46881" w:rsidRDefault="00B46881" w:rsidP="00BA11A8">
      <w:pPr>
        <w:pStyle w:val="p1"/>
        <w:rPr>
          <w:sz w:val="22"/>
          <w:szCs w:val="22"/>
        </w:rPr>
      </w:pPr>
    </w:p>
    <w:p w14:paraId="18F9D685" w14:textId="77777777" w:rsidR="00B46881" w:rsidRPr="00B46881" w:rsidRDefault="00B46881" w:rsidP="00B46881">
      <w:pPr>
        <w:pStyle w:val="p1"/>
        <w:ind w:left="720"/>
        <w:rPr>
          <w:sz w:val="22"/>
          <w:szCs w:val="22"/>
        </w:rPr>
      </w:pPr>
    </w:p>
    <w:p w14:paraId="235E819B" w14:textId="77777777" w:rsidR="00B46881" w:rsidRPr="00B46881" w:rsidRDefault="00B46881" w:rsidP="00B46881">
      <w:pPr>
        <w:pStyle w:val="p1"/>
        <w:numPr>
          <w:ilvl w:val="0"/>
          <w:numId w:val="4"/>
        </w:numPr>
        <w:rPr>
          <w:i/>
          <w:sz w:val="22"/>
          <w:szCs w:val="22"/>
        </w:rPr>
      </w:pPr>
      <w:r w:rsidRPr="00B46881">
        <w:rPr>
          <w:b/>
          <w:i/>
          <w:sz w:val="22"/>
          <w:szCs w:val="22"/>
        </w:rPr>
        <w:t>Formidling:</w:t>
      </w:r>
    </w:p>
    <w:p w14:paraId="7B9ED738" w14:textId="77777777" w:rsidR="00B46881" w:rsidRPr="00B46881" w:rsidRDefault="00B46881" w:rsidP="00B46881">
      <w:pPr>
        <w:pStyle w:val="p1"/>
        <w:ind w:left="720"/>
        <w:rPr>
          <w:rStyle w:val="apple-converted-space"/>
          <w:sz w:val="22"/>
          <w:szCs w:val="22"/>
        </w:rPr>
      </w:pPr>
      <w:r w:rsidRPr="00B46881">
        <w:rPr>
          <w:i/>
          <w:iCs/>
          <w:sz w:val="22"/>
          <w:szCs w:val="22"/>
        </w:rPr>
        <w:t xml:space="preserve">Formidling og forklaring </w:t>
      </w:r>
      <w:r w:rsidRPr="00B46881">
        <w:rPr>
          <w:i/>
          <w:iCs/>
          <w:sz w:val="22"/>
          <w:szCs w:val="22"/>
        </w:rPr>
        <w:br/>
        <w:t xml:space="preserve">Besvarelsen af rene matematikopgaver </w:t>
      </w:r>
      <w:r w:rsidRPr="00B46881">
        <w:rPr>
          <w:sz w:val="22"/>
          <w:szCs w:val="22"/>
        </w:rPr>
        <w:t xml:space="preserve">skal indeholde en angivelse af givne oplysninger og korte forklaringer knyttet til den anvendte løsningsstrategi beskrevet med brug af almindelig matematisk notation. Besvarelsen af opgaver, der omhandler matematiske </w:t>
      </w:r>
      <w:r w:rsidRPr="00B46881">
        <w:rPr>
          <w:sz w:val="22"/>
          <w:szCs w:val="22"/>
        </w:rPr>
        <w:lastRenderedPageBreak/>
        <w:t>modeller, skal indeholde en kort præsentationen af modellens kontekst, herunder betydning af modellens parametre. De enkelte delspørgsmål skal afsluttes med en præcis konklusion præsenteret i et klart sprog i relation til konteksten.</w:t>
      </w:r>
      <w:r w:rsidRPr="00B46881">
        <w:rPr>
          <w:rStyle w:val="apple-converted-space"/>
          <w:sz w:val="22"/>
          <w:szCs w:val="22"/>
        </w:rPr>
        <w:t> </w:t>
      </w:r>
    </w:p>
    <w:p w14:paraId="3F2C7833" w14:textId="77777777" w:rsidR="00B46881" w:rsidRPr="00B46881" w:rsidRDefault="00B46881" w:rsidP="00B46881">
      <w:pPr>
        <w:pStyle w:val="p1"/>
        <w:ind w:left="720"/>
        <w:rPr>
          <w:sz w:val="22"/>
          <w:szCs w:val="22"/>
        </w:rPr>
      </w:pPr>
    </w:p>
    <w:p w14:paraId="736F5E0F" w14:textId="77777777" w:rsidR="00B46881" w:rsidRPr="00B46881" w:rsidRDefault="00B46881" w:rsidP="00B46881">
      <w:pPr>
        <w:ind w:left="720"/>
        <w:rPr>
          <w:sz w:val="22"/>
          <w:szCs w:val="22"/>
        </w:rPr>
      </w:pPr>
      <w:r w:rsidRPr="00B46881">
        <w:rPr>
          <w:sz w:val="22"/>
          <w:szCs w:val="22"/>
        </w:rPr>
        <w:t>Jeg har husket at:</w:t>
      </w:r>
    </w:p>
    <w:p w14:paraId="3C14E1BF" w14:textId="77777777" w:rsidR="00B46881" w:rsidRPr="00B46881" w:rsidRDefault="00B46881" w:rsidP="00B46881">
      <w:pPr>
        <w:numPr>
          <w:ilvl w:val="0"/>
          <w:numId w:val="10"/>
        </w:numPr>
        <w:pBdr>
          <w:top w:val="nil"/>
          <w:left w:val="nil"/>
          <w:bottom w:val="nil"/>
          <w:right w:val="nil"/>
          <w:between w:val="nil"/>
        </w:pBdr>
        <w:spacing w:line="276" w:lineRule="auto"/>
        <w:contextualSpacing/>
        <w:rPr>
          <w:sz w:val="22"/>
          <w:szCs w:val="22"/>
        </w:rPr>
      </w:pPr>
      <w:r w:rsidRPr="00B46881">
        <w:rPr>
          <w:sz w:val="22"/>
          <w:szCs w:val="22"/>
        </w:rPr>
        <w:t>formulere en indledende tekst - med egne ord - der præsenterer relevant information.</w:t>
      </w:r>
    </w:p>
    <w:p w14:paraId="08252539" w14:textId="16437D7B" w:rsidR="00B46881" w:rsidRDefault="007B2BC3" w:rsidP="00B46881">
      <w:pPr>
        <w:numPr>
          <w:ilvl w:val="0"/>
          <w:numId w:val="10"/>
        </w:numPr>
        <w:pBdr>
          <w:top w:val="nil"/>
          <w:left w:val="nil"/>
          <w:bottom w:val="nil"/>
          <w:right w:val="nil"/>
          <w:between w:val="nil"/>
        </w:pBdr>
        <w:spacing w:line="276" w:lineRule="auto"/>
        <w:contextualSpacing/>
        <w:rPr>
          <w:sz w:val="22"/>
          <w:szCs w:val="22"/>
        </w:rPr>
      </w:pPr>
      <w:r>
        <w:rPr>
          <w:sz w:val="22"/>
          <w:szCs w:val="22"/>
        </w:rPr>
        <w:t xml:space="preserve">præsentere modellens kontekst og angive modellens </w:t>
      </w:r>
      <w:r w:rsidR="003B6984">
        <w:rPr>
          <w:sz w:val="22"/>
          <w:szCs w:val="22"/>
        </w:rPr>
        <w:t>variable - med enheder.</w:t>
      </w:r>
    </w:p>
    <w:p w14:paraId="2D3FE7AE" w14:textId="77777777" w:rsidR="00B46881" w:rsidRPr="00B46881" w:rsidRDefault="00B46881" w:rsidP="00B46881">
      <w:pPr>
        <w:numPr>
          <w:ilvl w:val="0"/>
          <w:numId w:val="10"/>
        </w:numPr>
        <w:pBdr>
          <w:top w:val="nil"/>
          <w:left w:val="nil"/>
          <w:bottom w:val="nil"/>
          <w:right w:val="nil"/>
          <w:between w:val="nil"/>
        </w:pBdr>
        <w:spacing w:line="276" w:lineRule="auto"/>
        <w:contextualSpacing/>
        <w:rPr>
          <w:sz w:val="22"/>
          <w:szCs w:val="22"/>
        </w:rPr>
      </w:pPr>
      <w:r w:rsidRPr="00B46881">
        <w:rPr>
          <w:sz w:val="22"/>
          <w:szCs w:val="22"/>
        </w:rPr>
        <w:t>rent faktisk at svare på det, der blev spurgt om.</w:t>
      </w:r>
    </w:p>
    <w:p w14:paraId="24A641BA" w14:textId="77777777" w:rsidR="003B6984" w:rsidRPr="00B46881" w:rsidRDefault="003B6984" w:rsidP="003B6984">
      <w:pPr>
        <w:numPr>
          <w:ilvl w:val="0"/>
          <w:numId w:val="10"/>
        </w:numPr>
        <w:pBdr>
          <w:top w:val="nil"/>
          <w:left w:val="nil"/>
          <w:bottom w:val="nil"/>
          <w:right w:val="nil"/>
          <w:between w:val="nil"/>
        </w:pBdr>
        <w:spacing w:line="276" w:lineRule="auto"/>
        <w:contextualSpacing/>
        <w:rPr>
          <w:sz w:val="22"/>
          <w:szCs w:val="22"/>
        </w:rPr>
      </w:pPr>
      <w:r w:rsidRPr="00B46881">
        <w:rPr>
          <w:sz w:val="22"/>
          <w:szCs w:val="22"/>
        </w:rPr>
        <w:t>angive resultater med korrekte enheder.</w:t>
      </w:r>
    </w:p>
    <w:p w14:paraId="07A7BD74" w14:textId="77777777" w:rsidR="00B46881" w:rsidRPr="00B46881" w:rsidRDefault="00B46881" w:rsidP="00B46881">
      <w:pPr>
        <w:numPr>
          <w:ilvl w:val="0"/>
          <w:numId w:val="10"/>
        </w:numPr>
        <w:pBdr>
          <w:top w:val="nil"/>
          <w:left w:val="nil"/>
          <w:bottom w:val="nil"/>
          <w:right w:val="nil"/>
          <w:between w:val="nil"/>
        </w:pBdr>
        <w:spacing w:line="276" w:lineRule="auto"/>
        <w:contextualSpacing/>
        <w:rPr>
          <w:sz w:val="22"/>
          <w:szCs w:val="22"/>
        </w:rPr>
      </w:pPr>
      <w:r w:rsidRPr="00B46881">
        <w:rPr>
          <w:sz w:val="22"/>
          <w:szCs w:val="22"/>
        </w:rPr>
        <w:t>markere min konklusion tydeligt.</w:t>
      </w:r>
    </w:p>
    <w:p w14:paraId="280C1ADD" w14:textId="77777777" w:rsidR="00B46881" w:rsidRPr="008E77EF" w:rsidRDefault="00B46881" w:rsidP="00B46881">
      <w:pPr>
        <w:pStyle w:val="p1"/>
        <w:ind w:left="720"/>
        <w:rPr>
          <w:sz w:val="22"/>
          <w:szCs w:val="22"/>
        </w:rPr>
      </w:pPr>
    </w:p>
    <w:p w14:paraId="27CAECB5" w14:textId="77777777" w:rsidR="00A231CF" w:rsidRDefault="00A231CF">
      <w:pPr>
        <w:rPr>
          <w:sz w:val="22"/>
          <w:szCs w:val="22"/>
        </w:rPr>
      </w:pPr>
    </w:p>
    <w:p w14:paraId="21E613F6" w14:textId="77777777" w:rsidR="00795967" w:rsidRPr="008E77EF" w:rsidRDefault="00795967" w:rsidP="00F90183">
      <w:pPr>
        <w:rPr>
          <w:sz w:val="22"/>
          <w:szCs w:val="22"/>
        </w:rPr>
      </w:pPr>
    </w:p>
    <w:sectPr w:rsidR="00795967" w:rsidRPr="008E77EF" w:rsidSect="00CB4E08">
      <w:headerReference w:type="default" r:id="rId7"/>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50DC" w14:textId="77777777" w:rsidR="00642F92" w:rsidRDefault="00642F92" w:rsidP="00D37F2A">
      <w:r>
        <w:separator/>
      </w:r>
    </w:p>
  </w:endnote>
  <w:endnote w:type="continuationSeparator" w:id="0">
    <w:p w14:paraId="463C5675" w14:textId="77777777" w:rsidR="00642F92" w:rsidRDefault="00642F92" w:rsidP="00D3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8D60" w14:textId="513EB74A" w:rsidR="00D37F2A" w:rsidRPr="00D37F2A" w:rsidRDefault="00D37F2A" w:rsidP="00D37F2A">
    <w:pPr>
      <w:pStyle w:val="Sidefod"/>
      <w:jc w:val="center"/>
      <w:rPr>
        <w:color w:val="000000" w:themeColor="text1"/>
        <w:sz w:val="21"/>
      </w:rPr>
    </w:pPr>
    <w:r w:rsidRPr="00D37F2A">
      <w:rPr>
        <w:color w:val="000000" w:themeColor="text1"/>
        <w:sz w:val="21"/>
      </w:rPr>
      <w:t xml:space="preserve">Side </w:t>
    </w:r>
    <w:r w:rsidRPr="00D37F2A">
      <w:rPr>
        <w:color w:val="000000" w:themeColor="text1"/>
        <w:sz w:val="21"/>
      </w:rPr>
      <w:fldChar w:fldCharType="begin"/>
    </w:r>
    <w:r w:rsidRPr="00D37F2A">
      <w:rPr>
        <w:color w:val="000000" w:themeColor="text1"/>
        <w:sz w:val="21"/>
      </w:rPr>
      <w:instrText>PAGE  \* Arabic  \* MERGEFORMAT</w:instrText>
    </w:r>
    <w:r w:rsidRPr="00D37F2A">
      <w:rPr>
        <w:color w:val="000000" w:themeColor="text1"/>
        <w:sz w:val="21"/>
      </w:rPr>
      <w:fldChar w:fldCharType="separate"/>
    </w:r>
    <w:r w:rsidR="00A50ACB">
      <w:rPr>
        <w:noProof/>
        <w:color w:val="000000" w:themeColor="text1"/>
        <w:sz w:val="21"/>
      </w:rPr>
      <w:t>1</w:t>
    </w:r>
    <w:r w:rsidRPr="00D37F2A">
      <w:rPr>
        <w:color w:val="000000" w:themeColor="text1"/>
        <w:sz w:val="21"/>
      </w:rPr>
      <w:fldChar w:fldCharType="end"/>
    </w:r>
    <w:r w:rsidRPr="00D37F2A">
      <w:rPr>
        <w:color w:val="000000" w:themeColor="text1"/>
        <w:sz w:val="21"/>
      </w:rPr>
      <w:t xml:space="preserve"> af </w:t>
    </w:r>
    <w:r w:rsidRPr="00D37F2A">
      <w:rPr>
        <w:color w:val="000000" w:themeColor="text1"/>
        <w:sz w:val="21"/>
      </w:rPr>
      <w:fldChar w:fldCharType="begin"/>
    </w:r>
    <w:r w:rsidRPr="00D37F2A">
      <w:rPr>
        <w:color w:val="000000" w:themeColor="text1"/>
        <w:sz w:val="21"/>
      </w:rPr>
      <w:instrText>NUMPAGES \ * arabisk \ * MERGEFORMAT</w:instrText>
    </w:r>
    <w:r w:rsidRPr="00D37F2A">
      <w:rPr>
        <w:color w:val="000000" w:themeColor="text1"/>
        <w:sz w:val="21"/>
      </w:rPr>
      <w:fldChar w:fldCharType="separate"/>
    </w:r>
    <w:r w:rsidR="00A50ACB">
      <w:rPr>
        <w:noProof/>
        <w:color w:val="000000" w:themeColor="text1"/>
        <w:sz w:val="21"/>
      </w:rPr>
      <w:t>1</w:t>
    </w:r>
    <w:r w:rsidRPr="00D37F2A">
      <w:rPr>
        <w:color w:val="000000" w:themeColor="text1"/>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3B9F" w14:textId="77777777" w:rsidR="00642F92" w:rsidRDefault="00642F92" w:rsidP="00D37F2A">
      <w:r>
        <w:separator/>
      </w:r>
    </w:p>
  </w:footnote>
  <w:footnote w:type="continuationSeparator" w:id="0">
    <w:p w14:paraId="1D7D020B" w14:textId="77777777" w:rsidR="00642F92" w:rsidRDefault="00642F92" w:rsidP="00D3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4A4D" w14:textId="4B75C55B" w:rsidR="00D37F2A" w:rsidRPr="00D37F2A" w:rsidRDefault="007C64AE" w:rsidP="00D37F2A">
    <w:pPr>
      <w:pStyle w:val="Sidehoved"/>
      <w:jc w:val="right"/>
      <w:rPr>
        <w:sz w:val="22"/>
        <w:szCs w:val="22"/>
      </w:rPr>
    </w:pPr>
    <w:r>
      <w:rPr>
        <w:sz w:val="22"/>
        <w:szCs w:val="22"/>
      </w:rPr>
      <w:t>Skriftlige kriterier</w:t>
    </w:r>
    <w:r w:rsidR="00D37F2A">
      <w:rPr>
        <w:sz w:val="22"/>
        <w:szCs w:val="22"/>
      </w:rPr>
      <w:t xml:space="preserve"> - Matematikkens MILF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D75"/>
    <w:multiLevelType w:val="multilevel"/>
    <w:tmpl w:val="A9803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986EA9"/>
    <w:multiLevelType w:val="multilevel"/>
    <w:tmpl w:val="4064D06C"/>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2" w15:restartNumberingAfterBreak="0">
    <w:nsid w:val="275F12A7"/>
    <w:multiLevelType w:val="hybridMultilevel"/>
    <w:tmpl w:val="A81CE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B2043F"/>
    <w:multiLevelType w:val="hybridMultilevel"/>
    <w:tmpl w:val="EFD2D55A"/>
    <w:lvl w:ilvl="0" w:tplc="46B268AC">
      <w:start w:val="1"/>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D709E4"/>
    <w:multiLevelType w:val="multilevel"/>
    <w:tmpl w:val="27321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C43508"/>
    <w:multiLevelType w:val="multilevel"/>
    <w:tmpl w:val="81F03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91B4A2C"/>
    <w:multiLevelType w:val="hybridMultilevel"/>
    <w:tmpl w:val="7242EEB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56971690"/>
    <w:multiLevelType w:val="multilevel"/>
    <w:tmpl w:val="793A2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C9621A"/>
    <w:multiLevelType w:val="hybridMultilevel"/>
    <w:tmpl w:val="915AB344"/>
    <w:lvl w:ilvl="0" w:tplc="89E45280">
      <w:start w:val="1"/>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2AF2E2D"/>
    <w:multiLevelType w:val="hybridMultilevel"/>
    <w:tmpl w:val="3FD68334"/>
    <w:lvl w:ilvl="0" w:tplc="46B268AC">
      <w:start w:val="1"/>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7"/>
  </w:num>
  <w:num w:numId="6">
    <w:abstractNumId w:val="4"/>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EF"/>
    <w:rsid w:val="00012366"/>
    <w:rsid w:val="001F74E9"/>
    <w:rsid w:val="00245205"/>
    <w:rsid w:val="003B6984"/>
    <w:rsid w:val="003F528A"/>
    <w:rsid w:val="00426818"/>
    <w:rsid w:val="004A0688"/>
    <w:rsid w:val="00642F92"/>
    <w:rsid w:val="006D76F0"/>
    <w:rsid w:val="007956CE"/>
    <w:rsid w:val="00795967"/>
    <w:rsid w:val="007B2BC3"/>
    <w:rsid w:val="007C64AE"/>
    <w:rsid w:val="00885EA8"/>
    <w:rsid w:val="008E77EF"/>
    <w:rsid w:val="009F40C2"/>
    <w:rsid w:val="00A231CF"/>
    <w:rsid w:val="00A50ACB"/>
    <w:rsid w:val="00B46881"/>
    <w:rsid w:val="00B66958"/>
    <w:rsid w:val="00BA11A8"/>
    <w:rsid w:val="00BE29C4"/>
    <w:rsid w:val="00C95F22"/>
    <w:rsid w:val="00CB4E08"/>
    <w:rsid w:val="00D37F2A"/>
    <w:rsid w:val="00D70BC6"/>
    <w:rsid w:val="00E07FE7"/>
    <w:rsid w:val="00E67238"/>
    <w:rsid w:val="00F90183"/>
    <w:rsid w:val="00F96A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879C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F74E9"/>
    <w:pPr>
      <w:keepNext/>
      <w:keepLines/>
      <w:spacing w:before="240" w:line="276" w:lineRule="auto"/>
      <w:outlineLvl w:val="0"/>
    </w:pPr>
    <w:rPr>
      <w:rFonts w:asciiTheme="majorHAnsi" w:eastAsiaTheme="majorEastAsia" w:hAnsiTheme="majorHAnsi" w:cstheme="majorBidi"/>
      <w:smallCaps/>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F74E9"/>
    <w:rPr>
      <w:rFonts w:asciiTheme="majorHAnsi" w:eastAsiaTheme="majorEastAsia" w:hAnsiTheme="majorHAnsi" w:cstheme="majorBidi"/>
      <w:smallCaps/>
      <w:color w:val="000000" w:themeColor="text1"/>
      <w:sz w:val="32"/>
      <w:szCs w:val="32"/>
    </w:rPr>
  </w:style>
  <w:style w:type="paragraph" w:customStyle="1" w:styleId="p1">
    <w:name w:val="p1"/>
    <w:basedOn w:val="Normal"/>
    <w:rsid w:val="008E77EF"/>
    <w:rPr>
      <w:rFonts w:ascii="Helvetica" w:hAnsi="Helvetica" w:cs="Times New Roman"/>
      <w:sz w:val="17"/>
      <w:szCs w:val="17"/>
      <w:lang w:eastAsia="da-DK"/>
    </w:rPr>
  </w:style>
  <w:style w:type="paragraph" w:customStyle="1" w:styleId="p2">
    <w:name w:val="p2"/>
    <w:basedOn w:val="Normal"/>
    <w:rsid w:val="008E77EF"/>
    <w:rPr>
      <w:rFonts w:ascii="Helvetica" w:hAnsi="Helvetica" w:cs="Times New Roman"/>
      <w:sz w:val="18"/>
      <w:szCs w:val="18"/>
      <w:lang w:eastAsia="da-DK"/>
    </w:rPr>
  </w:style>
  <w:style w:type="paragraph" w:customStyle="1" w:styleId="p3">
    <w:name w:val="p3"/>
    <w:basedOn w:val="Normal"/>
    <w:rsid w:val="008E77EF"/>
    <w:rPr>
      <w:rFonts w:ascii="Helvetica" w:hAnsi="Helvetica" w:cs="Times New Roman"/>
      <w:sz w:val="17"/>
      <w:szCs w:val="17"/>
      <w:lang w:eastAsia="da-DK"/>
    </w:rPr>
  </w:style>
  <w:style w:type="paragraph" w:customStyle="1" w:styleId="p4">
    <w:name w:val="p4"/>
    <w:basedOn w:val="Normal"/>
    <w:rsid w:val="008E77EF"/>
    <w:rPr>
      <w:rFonts w:ascii="Arial" w:hAnsi="Arial" w:cs="Arial"/>
      <w:sz w:val="15"/>
      <w:szCs w:val="15"/>
      <w:lang w:eastAsia="da-DK"/>
    </w:rPr>
  </w:style>
  <w:style w:type="character" w:customStyle="1" w:styleId="s1">
    <w:name w:val="s1"/>
    <w:basedOn w:val="Standardskrifttypeiafsnit"/>
    <w:rsid w:val="008E77EF"/>
    <w:rPr>
      <w:rFonts w:ascii="Arial" w:hAnsi="Arial" w:cs="Arial" w:hint="default"/>
      <w:sz w:val="15"/>
      <w:szCs w:val="15"/>
    </w:rPr>
  </w:style>
  <w:style w:type="character" w:customStyle="1" w:styleId="s2">
    <w:name w:val="s2"/>
    <w:basedOn w:val="Standardskrifttypeiafsnit"/>
    <w:rsid w:val="008E77EF"/>
    <w:rPr>
      <w:rFonts w:ascii="Helvetica" w:hAnsi="Helvetica" w:hint="default"/>
      <w:sz w:val="15"/>
      <w:szCs w:val="15"/>
    </w:rPr>
  </w:style>
  <w:style w:type="character" w:customStyle="1" w:styleId="s3">
    <w:name w:val="s3"/>
    <w:basedOn w:val="Standardskrifttypeiafsnit"/>
    <w:rsid w:val="008E77EF"/>
    <w:rPr>
      <w:rFonts w:ascii="Tahoma" w:hAnsi="Tahoma" w:cs="Tahoma" w:hint="default"/>
      <w:sz w:val="17"/>
      <w:szCs w:val="17"/>
    </w:rPr>
  </w:style>
  <w:style w:type="character" w:customStyle="1" w:styleId="apple-converted-space">
    <w:name w:val="apple-converted-space"/>
    <w:basedOn w:val="Standardskrifttypeiafsnit"/>
    <w:rsid w:val="008E77EF"/>
  </w:style>
  <w:style w:type="paragraph" w:styleId="Sidehoved">
    <w:name w:val="header"/>
    <w:basedOn w:val="Normal"/>
    <w:link w:val="SidehovedTegn"/>
    <w:uiPriority w:val="99"/>
    <w:unhideWhenUsed/>
    <w:rsid w:val="00D37F2A"/>
    <w:pPr>
      <w:tabs>
        <w:tab w:val="center" w:pos="4819"/>
        <w:tab w:val="right" w:pos="9638"/>
      </w:tabs>
    </w:pPr>
  </w:style>
  <w:style w:type="character" w:customStyle="1" w:styleId="SidehovedTegn">
    <w:name w:val="Sidehoved Tegn"/>
    <w:basedOn w:val="Standardskrifttypeiafsnit"/>
    <w:link w:val="Sidehoved"/>
    <w:uiPriority w:val="99"/>
    <w:rsid w:val="00D37F2A"/>
  </w:style>
  <w:style w:type="paragraph" w:styleId="Sidefod">
    <w:name w:val="footer"/>
    <w:basedOn w:val="Normal"/>
    <w:link w:val="SidefodTegn"/>
    <w:uiPriority w:val="99"/>
    <w:unhideWhenUsed/>
    <w:rsid w:val="00D37F2A"/>
    <w:pPr>
      <w:tabs>
        <w:tab w:val="center" w:pos="4819"/>
        <w:tab w:val="right" w:pos="9638"/>
      </w:tabs>
    </w:pPr>
  </w:style>
  <w:style w:type="character" w:customStyle="1" w:styleId="SidefodTegn">
    <w:name w:val="Sidefod Tegn"/>
    <w:basedOn w:val="Standardskrifttypeiafsnit"/>
    <w:link w:val="Sidefod"/>
    <w:uiPriority w:val="99"/>
    <w:rsid w:val="00D3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066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3585</Characters>
  <Application>Microsoft Office Word</Application>
  <DocSecurity>0</DocSecurity>
  <Lines>29</Lines>
  <Paragraphs>8</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De to hovedpunkter:</vt:lpstr>
      <vt:lpstr>Matematikkens ”MILF” - de fire krav</vt:lpstr>
      <vt:lpstr>Tjekliste af MILF</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Lærke Rønlev Reinholdt</dc:creator>
  <cp:keywords/>
  <dc:description/>
  <cp:lastModifiedBy>Ingrid Sigvardsen Bleeg</cp:lastModifiedBy>
  <cp:revision>2</cp:revision>
  <dcterms:created xsi:type="dcterms:W3CDTF">2021-09-17T17:52:00Z</dcterms:created>
  <dcterms:modified xsi:type="dcterms:W3CDTF">2021-09-17T17:52:00Z</dcterms:modified>
</cp:coreProperties>
</file>